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5" w:rsidRPr="00B80B19" w:rsidRDefault="0038194A">
      <w:pPr>
        <w:rPr>
          <w:color w:val="FF0000"/>
          <w:sz w:val="32"/>
          <w:u w:val="single"/>
        </w:rPr>
      </w:pPr>
      <w:bookmarkStart w:id="0" w:name="_GoBack"/>
      <w:bookmarkEnd w:id="0"/>
      <w:r w:rsidRPr="00B80B19">
        <w:rPr>
          <w:color w:val="FF0000"/>
          <w:sz w:val="32"/>
          <w:u w:val="single"/>
        </w:rPr>
        <w:t>La puissance américaine depuis 1945</w:t>
      </w:r>
    </w:p>
    <w:p w:rsidR="0038194A" w:rsidRDefault="0038194A"/>
    <w:p w:rsidR="0038194A" w:rsidRPr="00B80B19" w:rsidRDefault="0038194A">
      <w:pPr>
        <w:rPr>
          <w:b/>
        </w:rPr>
      </w:pPr>
      <w:r w:rsidRPr="00B80B19">
        <w:rPr>
          <w:b/>
        </w:rPr>
        <w:t>Introduction :</w:t>
      </w:r>
    </w:p>
    <w:p w:rsidR="00616351" w:rsidRDefault="0038194A">
      <w:r>
        <w:t xml:space="preserve">La couverture médiatique des dernières élections présidentielles américaines l’a encore démontré : </w:t>
      </w:r>
      <w:r w:rsidR="00570C19">
        <w:t xml:space="preserve">les EU </w:t>
      </w:r>
      <w:r w:rsidR="00B80B19">
        <w:t>polarisent</w:t>
      </w:r>
      <w:r>
        <w:t xml:space="preserve"> l’attention du monde,</w:t>
      </w:r>
      <w:r w:rsidR="00B80B19">
        <w:t xml:space="preserve"> au-delà des sentiments qu’on leur porte.</w:t>
      </w:r>
    </w:p>
    <w:p w:rsidR="0038194A" w:rsidRDefault="00616351">
      <w:r>
        <w:t xml:space="preserve"> Aucun</w:t>
      </w:r>
      <w:r w:rsidR="0038194A">
        <w:t xml:space="preserve"> autre pays ne bénéficie d’une telle attention</w:t>
      </w:r>
      <w:r>
        <w:t>, même pas la Chine que certains économistes placent pourtant au premier rang économique mondial.</w:t>
      </w:r>
    </w:p>
    <w:p w:rsidR="00616351" w:rsidRPr="00B80B19" w:rsidRDefault="00616351">
      <w:pPr>
        <w:rPr>
          <w:b/>
        </w:rPr>
      </w:pPr>
      <w:r w:rsidRPr="00B80B19">
        <w:rPr>
          <w:b/>
        </w:rPr>
        <w:t xml:space="preserve">Comment expliquer ce phénomène, si ce n’est par la manière dont ils ont construit leur puissance depuis 1945 ? </w:t>
      </w:r>
    </w:p>
    <w:p w:rsidR="00616351" w:rsidRDefault="00616351">
      <w:r>
        <w:t>Nous verrons donc</w:t>
      </w:r>
      <w:r w:rsidR="00DB6894">
        <w:t xml:space="preserve"> </w:t>
      </w:r>
      <w:r w:rsidR="00DB6894" w:rsidRPr="00DB6894">
        <w:rPr>
          <w:u w:val="single"/>
        </w:rPr>
        <w:t>d’abord</w:t>
      </w:r>
      <w:r>
        <w:t xml:space="preserve"> qu’ils s’imposent comme les architectes du nouvel ordre mondial mis en place dès 1945</w:t>
      </w:r>
      <w:r w:rsidR="00DB6894">
        <w:t>,</w:t>
      </w:r>
      <w:r w:rsidR="00DB6894" w:rsidRPr="00DB6894">
        <w:rPr>
          <w:u w:val="single"/>
        </w:rPr>
        <w:t xml:space="preserve"> ensuite</w:t>
      </w:r>
      <w:r>
        <w:t xml:space="preserve"> que </w:t>
      </w:r>
      <w:r w:rsidR="00B80B19">
        <w:t>la guerre froide</w:t>
      </w:r>
      <w:r w:rsidR="00DB6894">
        <w:t xml:space="preserve"> renforce</w:t>
      </w:r>
      <w:r>
        <w:t xml:space="preserve"> leur rayonnement</w:t>
      </w:r>
      <w:r w:rsidR="00DB6894">
        <w:t xml:space="preserve"> mondial</w:t>
      </w:r>
      <w:r>
        <w:t xml:space="preserve"> jusqu’</w:t>
      </w:r>
      <w:r w:rsidR="00DB6894">
        <w:t xml:space="preserve">à la fin du XX°, </w:t>
      </w:r>
      <w:r w:rsidR="00DB6894" w:rsidRPr="00DB6894">
        <w:rPr>
          <w:u w:val="single"/>
        </w:rPr>
        <w:t>enfin</w:t>
      </w:r>
      <w:r>
        <w:t xml:space="preserve"> que le XXI° siècle</w:t>
      </w:r>
      <w:r w:rsidR="00DB6894">
        <w:t xml:space="preserve"> contraste par</w:t>
      </w:r>
      <w:r>
        <w:t xml:space="preserve"> </w:t>
      </w:r>
      <w:r w:rsidR="00DB6894">
        <w:t>toute une série de remises en cause de cette puissance.</w:t>
      </w:r>
    </w:p>
    <w:p w:rsidR="00B80B19" w:rsidRDefault="00B80B19"/>
    <w:p w:rsidR="00570C19" w:rsidRPr="00015590" w:rsidRDefault="00570C19" w:rsidP="00570C19">
      <w:pPr>
        <w:pStyle w:val="Paragraphedeliste"/>
        <w:numPr>
          <w:ilvl w:val="0"/>
          <w:numId w:val="1"/>
        </w:numPr>
        <w:rPr>
          <w:b/>
          <w:color w:val="FF0000"/>
          <w:sz w:val="32"/>
        </w:rPr>
      </w:pPr>
      <w:r w:rsidRPr="00015590">
        <w:rPr>
          <w:b/>
          <w:color w:val="FF0000"/>
          <w:sz w:val="32"/>
        </w:rPr>
        <w:t>1945-1947 : naissance d’une superpuissance</w:t>
      </w:r>
    </w:p>
    <w:p w:rsidR="00570C19" w:rsidRPr="00015590" w:rsidRDefault="00570C19" w:rsidP="00570C19">
      <w:pPr>
        <w:pStyle w:val="Paragraphedeliste"/>
        <w:numPr>
          <w:ilvl w:val="0"/>
          <w:numId w:val="2"/>
        </w:numPr>
        <w:rPr>
          <w:b/>
          <w:color w:val="00B050"/>
          <w:sz w:val="28"/>
        </w:rPr>
      </w:pPr>
      <w:r w:rsidRPr="00015590">
        <w:rPr>
          <w:b/>
          <w:color w:val="00B050"/>
          <w:sz w:val="28"/>
        </w:rPr>
        <w:t>Le grand vainqueur de  la Seconde guerre mondiale</w:t>
      </w:r>
    </w:p>
    <w:p w:rsidR="00570C19" w:rsidRDefault="00570C19" w:rsidP="00570C19">
      <w:r>
        <w:t xml:space="preserve">A l’heure du bilan, deux Etats apparaissent comme les grands vainqueurs : les EU et l’URSS. Cependant, contrairement à l’URSS, le territoire américain n’a subi aucun dommage et ses pertes humaines restent modestes (400 000 hommes). </w:t>
      </w:r>
    </w:p>
    <w:p w:rsidR="00570C19" w:rsidRDefault="00570C19" w:rsidP="00570C19">
      <w:r>
        <w:t xml:space="preserve">Les GI sont ceux qui chassent les nazis et restaurent la liberté tout en </w:t>
      </w:r>
      <w:r w:rsidR="004C7A7C">
        <w:t>offrant</w:t>
      </w:r>
      <w:r>
        <w:t xml:space="preserve"> du chewing- gum et  des chocolats aux foules rationnées.  Une combinaison particulièrement efficace de hard et soft power.</w:t>
      </w:r>
    </w:p>
    <w:p w:rsidR="00570C19" w:rsidRDefault="00570C19" w:rsidP="00570C19">
      <w:r>
        <w:t xml:space="preserve">En quelque sorte, la Seconde guerre mondiale aura joué le rôle d’un accélérateur et d’un révélateur de puissance en affaiblissant l’Europe et en mettant fin à leur politique </w:t>
      </w:r>
      <w:r w:rsidRPr="004C7A7C">
        <w:rPr>
          <w:b/>
        </w:rPr>
        <w:t>isolationniste</w:t>
      </w:r>
      <w:r>
        <w:t xml:space="preserve"> de l’entre- deux-guerre. </w:t>
      </w:r>
    </w:p>
    <w:p w:rsidR="00570C19" w:rsidRPr="003201FF" w:rsidRDefault="00570C19" w:rsidP="00570C19">
      <w:pPr>
        <w:rPr>
          <w:b/>
          <w:color w:val="00B050"/>
          <w:sz w:val="24"/>
        </w:rPr>
      </w:pPr>
      <w:r w:rsidRPr="003201FF">
        <w:rPr>
          <w:b/>
          <w:color w:val="00B050"/>
          <w:sz w:val="24"/>
        </w:rPr>
        <w:t>B- Les architectes du nouvel ordre mondial</w:t>
      </w:r>
    </w:p>
    <w:p w:rsidR="00570C19" w:rsidRDefault="00570C19" w:rsidP="00570C19">
      <w:pPr>
        <w:pStyle w:val="Paragraphedeliste"/>
        <w:numPr>
          <w:ilvl w:val="0"/>
          <w:numId w:val="3"/>
        </w:numPr>
      </w:pPr>
      <w:r>
        <w:t xml:space="preserve">En juillet 1944 : les </w:t>
      </w:r>
      <w:r w:rsidRPr="003201FF">
        <w:rPr>
          <w:u w:val="single"/>
        </w:rPr>
        <w:t>accords de Bretton Woods</w:t>
      </w:r>
      <w:r>
        <w:t xml:space="preserve"> consacrent la supériorité du dollar, seule monnaie convertible en or (en 1945 : les EU détiennent les 2/3 du stock mondial !</w:t>
      </w:r>
    </w:p>
    <w:p w:rsidR="00570C19" w:rsidRDefault="00570C19" w:rsidP="00570C19">
      <w:pPr>
        <w:pStyle w:val="Paragraphedeliste"/>
        <w:numPr>
          <w:ilvl w:val="0"/>
          <w:numId w:val="3"/>
        </w:numPr>
      </w:pPr>
      <w:r>
        <w:t xml:space="preserve">En avril 1945, les EU prennent l’initiative de la conférence de San Francisco, qui donne naissance à </w:t>
      </w:r>
      <w:r w:rsidRPr="00D1139F">
        <w:rPr>
          <w:u w:val="single"/>
        </w:rPr>
        <w:t>l’ONU.</w:t>
      </w:r>
    </w:p>
    <w:p w:rsidR="00570C19" w:rsidRDefault="00570C19" w:rsidP="00570C19">
      <w:pPr>
        <w:pStyle w:val="Paragraphedeliste"/>
        <w:numPr>
          <w:ilvl w:val="0"/>
          <w:numId w:val="3"/>
        </w:numPr>
      </w:pPr>
      <w:r>
        <w:t xml:space="preserve">En 1947, les accords du </w:t>
      </w:r>
      <w:r w:rsidRPr="003201FF">
        <w:rPr>
          <w:u w:val="single"/>
        </w:rPr>
        <w:t>GATT</w:t>
      </w:r>
      <w:r>
        <w:t xml:space="preserve"> (General Agreement on Tariffs and Trade) consacrent leur conception libre-échangiste en créant le cadre dans lequel les Etats s’engagent à harmoniser et baisser leurs droits de douane.</w:t>
      </w:r>
    </w:p>
    <w:p w:rsidR="00570C19" w:rsidRDefault="00570C19" w:rsidP="00570C19">
      <w:pPr>
        <w:pStyle w:val="Paragraphedeliste"/>
      </w:pPr>
    </w:p>
    <w:p w:rsidR="00570C19" w:rsidRDefault="00570C19" w:rsidP="00570C19">
      <w:r>
        <w:t>Au moment d’élaborer et de signer les traités</w:t>
      </w:r>
      <w:r w:rsidR="004C7A7C">
        <w:t>, c’est leur point de vue qui l’emporte</w:t>
      </w:r>
      <w:r>
        <w:t>. Comment aurait-il pu en être autrement ?   Ils ont le monopole nucléaire, détiennent les 2/3 du stock d’or mondial, sont la première puissance industrielle… et la première société de consommati</w:t>
      </w:r>
      <w:r w:rsidR="004C7A7C">
        <w:t>on face à une Europe vaincue, détruite ruinée et inquiète de la poussée communiste.</w:t>
      </w:r>
    </w:p>
    <w:p w:rsidR="00570C19" w:rsidRDefault="00570C19" w:rsidP="00570C19">
      <w:r>
        <w:t>Bientôt le déferle</w:t>
      </w:r>
      <w:r w:rsidR="004C7A7C">
        <w:t>ment de leurs films et de leur</w:t>
      </w:r>
      <w:r w:rsidR="00116E3A">
        <w:t xml:space="preserve">s </w:t>
      </w:r>
      <w:r>
        <w:t>dollars va encore renforcer leur prestige…</w:t>
      </w:r>
    </w:p>
    <w:p w:rsidR="00116E3A" w:rsidRPr="006532BC" w:rsidRDefault="00116E3A" w:rsidP="00116E3A">
      <w:pPr>
        <w:pStyle w:val="Paragraphedeliste"/>
        <w:numPr>
          <w:ilvl w:val="0"/>
          <w:numId w:val="1"/>
        </w:numPr>
        <w:rPr>
          <w:b/>
          <w:color w:val="FF0000"/>
          <w:sz w:val="32"/>
        </w:rPr>
      </w:pPr>
      <w:r>
        <w:rPr>
          <w:b/>
          <w:color w:val="FF0000"/>
          <w:sz w:val="32"/>
        </w:rPr>
        <w:t>La consolidation de cette puissance</w:t>
      </w:r>
      <w:r w:rsidRPr="006532BC">
        <w:rPr>
          <w:b/>
          <w:color w:val="FF0000"/>
          <w:sz w:val="32"/>
        </w:rPr>
        <w:t xml:space="preserve"> au temps de la guerre froide (1947-1991)</w:t>
      </w:r>
    </w:p>
    <w:p w:rsidR="00116E3A" w:rsidRPr="006532BC" w:rsidRDefault="00116E3A" w:rsidP="00116E3A">
      <w:pPr>
        <w:pStyle w:val="Paragraphedeliste"/>
        <w:numPr>
          <w:ilvl w:val="0"/>
          <w:numId w:val="4"/>
        </w:numPr>
        <w:rPr>
          <w:b/>
          <w:color w:val="00B050"/>
          <w:sz w:val="28"/>
        </w:rPr>
      </w:pPr>
      <w:r w:rsidRPr="006532BC">
        <w:rPr>
          <w:b/>
          <w:color w:val="00B050"/>
          <w:sz w:val="28"/>
        </w:rPr>
        <w:t>Containment sur tous les continents !</w:t>
      </w:r>
      <w:r>
        <w:rPr>
          <w:b/>
          <w:color w:val="00B050"/>
          <w:sz w:val="28"/>
        </w:rPr>
        <w:t xml:space="preserve"> (hard power)</w:t>
      </w:r>
    </w:p>
    <w:p w:rsidR="00116E3A" w:rsidRDefault="00116E3A" w:rsidP="00116E3A">
      <w:r>
        <w:t>Dès 1945, les EU e</w:t>
      </w:r>
      <w:r w:rsidR="00795E89">
        <w:t xml:space="preserve">t l’URSS vont </w:t>
      </w:r>
      <w:r>
        <w:t xml:space="preserve"> s’opposer, car leur conception de la société est radicalement opposée. Cette fois-ci, il ne s’agit plus de donner du chocolat et des chewing- gums mais de défendre la démocratie et ses libertés.</w:t>
      </w:r>
    </w:p>
    <w:p w:rsidR="00116E3A" w:rsidRDefault="00116E3A" w:rsidP="00116E3A">
      <w:r>
        <w:lastRenderedPageBreak/>
        <w:t>En</w:t>
      </w:r>
      <w:r w:rsidR="00795E89">
        <w:t xml:space="preserve"> 1947,le président Truman formule</w:t>
      </w:r>
      <w:r>
        <w:t xml:space="preserve"> la doctrine du </w:t>
      </w:r>
      <w:r>
        <w:rPr>
          <w:b/>
        </w:rPr>
        <w:t>contain</w:t>
      </w:r>
      <w:r w:rsidRPr="003201FF">
        <w:rPr>
          <w:b/>
        </w:rPr>
        <w:t>ment</w:t>
      </w:r>
      <w:r>
        <w:t xml:space="preserve"> (politique consistant à empêcher le développement du communisme en soutenant tout régime, y compris une dictature)</w:t>
      </w:r>
      <w:r w:rsidR="00795E89">
        <w:t xml:space="preserve"> et  positionne les EU</w:t>
      </w:r>
      <w:r>
        <w:t xml:space="preserve"> comme les chefs du monde « libre ».</w:t>
      </w:r>
    </w:p>
    <w:p w:rsidR="00116E3A" w:rsidRDefault="00116E3A" w:rsidP="00116E3A">
      <w:r>
        <w:t>Cette politique se traduit concrètement par trois types d’actions :</w:t>
      </w:r>
    </w:p>
    <w:p w:rsidR="00116E3A" w:rsidRDefault="00116E3A" w:rsidP="00116E3A">
      <w:pPr>
        <w:pStyle w:val="Paragraphedeliste"/>
        <w:numPr>
          <w:ilvl w:val="0"/>
          <w:numId w:val="3"/>
        </w:numPr>
      </w:pPr>
      <w:r>
        <w:t>Des aides économiques (le plan Marshall en Europe)</w:t>
      </w:r>
    </w:p>
    <w:p w:rsidR="00116E3A" w:rsidRDefault="00116E3A" w:rsidP="00116E3A">
      <w:pPr>
        <w:pStyle w:val="Paragraphedeliste"/>
        <w:numPr>
          <w:ilvl w:val="0"/>
          <w:numId w:val="3"/>
        </w:numPr>
      </w:pPr>
      <w:r>
        <w:t>« la pactomanie » (</w:t>
      </w:r>
      <w:r w:rsidR="00795E89">
        <w:t>multiplication d</w:t>
      </w:r>
      <w:r>
        <w:t>es pactes militaires</w:t>
      </w:r>
      <w:r w:rsidR="00795E89">
        <w:t xml:space="preserve"> à travers le</w:t>
      </w:r>
      <w:r>
        <w:t xml:space="preserve"> monde : pacte de Rio en Amérique latine, OTASE en Asie du SE, OTAN en Europe de l’Ouest…)</w:t>
      </w:r>
    </w:p>
    <w:p w:rsidR="00116E3A" w:rsidRDefault="00116E3A" w:rsidP="00116E3A">
      <w:pPr>
        <w:pStyle w:val="Paragraphedeliste"/>
        <w:numPr>
          <w:ilvl w:val="0"/>
          <w:numId w:val="3"/>
        </w:numPr>
      </w:pPr>
      <w:r>
        <w:t>Des interventions directes (blocus de Berlin en 1948-guerre de Corée de 1950 à 1953) ou plus discrète (renversement du gouvernement Arbenz</w:t>
      </w:r>
      <w:r w:rsidR="005A1033">
        <w:t xml:space="preserve"> au Guatemala</w:t>
      </w:r>
      <w:r>
        <w:t xml:space="preserve"> par la CIA en 1954)</w:t>
      </w:r>
    </w:p>
    <w:p w:rsidR="005A1033" w:rsidRDefault="005A1033" w:rsidP="005A1033">
      <w:pPr>
        <w:pStyle w:val="Paragraphedeliste"/>
      </w:pPr>
    </w:p>
    <w:p w:rsidR="005A1033" w:rsidRPr="00750586" w:rsidRDefault="005A1033" w:rsidP="005A1033">
      <w:pPr>
        <w:pStyle w:val="Paragraphedeliste"/>
        <w:numPr>
          <w:ilvl w:val="0"/>
          <w:numId w:val="4"/>
        </w:numPr>
        <w:rPr>
          <w:b/>
          <w:color w:val="00B050"/>
          <w:sz w:val="24"/>
        </w:rPr>
      </w:pPr>
      <w:r w:rsidRPr="00750586">
        <w:rPr>
          <w:b/>
          <w:color w:val="00B050"/>
          <w:sz w:val="24"/>
        </w:rPr>
        <w:t>Les EU, un modèle de société pour le reste du monde ?</w:t>
      </w:r>
    </w:p>
    <w:p w:rsidR="005A1033" w:rsidRDefault="00750586" w:rsidP="005A1033">
      <w:r w:rsidRPr="00BB0158">
        <w:rPr>
          <w:b/>
        </w:rPr>
        <w:t>-</w:t>
      </w:r>
      <w:r w:rsidR="005A1033" w:rsidRPr="00BB0158">
        <w:rPr>
          <w:b/>
        </w:rPr>
        <w:t>« L’american way of life »</w:t>
      </w:r>
      <w:r w:rsidR="005A1033">
        <w:t xml:space="preserve"> donne l’image de la prospérité (voir texte 3 p 75) et cette image se diffuse d’autant mieux qu’</w:t>
      </w:r>
      <w:r w:rsidR="005A1033" w:rsidRPr="00BB0158">
        <w:rPr>
          <w:b/>
        </w:rPr>
        <w:t>Hollywood</w:t>
      </w:r>
      <w:r w:rsidR="005A1033">
        <w:t xml:space="preserve"> est le seul cinéma capable d’exporter ses films dans le monde entier.</w:t>
      </w:r>
    </w:p>
    <w:p w:rsidR="005A1033" w:rsidRDefault="00750586" w:rsidP="005A1033">
      <w:r>
        <w:t>-</w:t>
      </w:r>
      <w:r w:rsidR="005A1033">
        <w:t>La supériorité scientifique et technologique</w:t>
      </w:r>
      <w:r>
        <w:t>- motivée par « la course aux armements »-</w:t>
      </w:r>
      <w:r w:rsidR="005A1033">
        <w:t xml:space="preserve"> s’affirme par le nombre de </w:t>
      </w:r>
      <w:r w:rsidR="005A1033" w:rsidRPr="00BB0158">
        <w:rPr>
          <w:b/>
        </w:rPr>
        <w:t>prix Nobel</w:t>
      </w:r>
      <w:r w:rsidR="005A1033">
        <w:t xml:space="preserve"> décernés (voir doc 4 p83)</w:t>
      </w:r>
      <w:r>
        <w:t xml:space="preserve"> mais aussi par la </w:t>
      </w:r>
      <w:r w:rsidRPr="00BB0158">
        <w:rPr>
          <w:b/>
        </w:rPr>
        <w:t>conquête spatiale</w:t>
      </w:r>
      <w:r>
        <w:t>.</w:t>
      </w:r>
    </w:p>
    <w:p w:rsidR="00BB0158" w:rsidRDefault="00BB0158" w:rsidP="005A1033">
      <w:r>
        <w:t>En résumé, hard power et soft power se conjuguent pour faire des EU la seule puissance « complète ».</w:t>
      </w:r>
    </w:p>
    <w:p w:rsidR="00750586" w:rsidRDefault="00750586" w:rsidP="005A1033"/>
    <w:p w:rsidR="00750586" w:rsidRDefault="00750586" w:rsidP="00750586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750586">
        <w:rPr>
          <w:b/>
          <w:color w:val="FF0000"/>
        </w:rPr>
        <w:t>Affaiblissement et réaffirmation de la puissance (1970-1980)</w:t>
      </w:r>
    </w:p>
    <w:p w:rsidR="00BB0158" w:rsidRPr="00BB0158" w:rsidRDefault="00BB0158" w:rsidP="00BB0158">
      <w:pPr>
        <w:pStyle w:val="Paragraphedeliste"/>
        <w:rPr>
          <w:b/>
          <w:color w:val="FF0000"/>
        </w:rPr>
      </w:pPr>
    </w:p>
    <w:p w:rsidR="00750586" w:rsidRPr="00750586" w:rsidRDefault="00750586" w:rsidP="00750586">
      <w:pPr>
        <w:pStyle w:val="Paragraphedeliste"/>
        <w:numPr>
          <w:ilvl w:val="0"/>
          <w:numId w:val="5"/>
        </w:numPr>
        <w:rPr>
          <w:b/>
          <w:color w:val="00B050"/>
        </w:rPr>
      </w:pPr>
      <w:r w:rsidRPr="00750586">
        <w:rPr>
          <w:b/>
          <w:color w:val="00B050"/>
        </w:rPr>
        <w:t>Les années 70 : la décennie du doute</w:t>
      </w:r>
    </w:p>
    <w:p w:rsidR="00750586" w:rsidRDefault="00BB0158" w:rsidP="00BB0158">
      <w:pPr>
        <w:pStyle w:val="Paragraphedeliste"/>
        <w:numPr>
          <w:ilvl w:val="0"/>
          <w:numId w:val="3"/>
        </w:numPr>
      </w:pPr>
      <w:r>
        <w:t>A l’intérieur, le scandale du watergate aboutit à la démission du président Nixon et ternit l’image démocratique des EU.</w:t>
      </w:r>
    </w:p>
    <w:p w:rsidR="00BB0158" w:rsidRDefault="00BB0158" w:rsidP="00BB0158">
      <w:pPr>
        <w:pStyle w:val="Paragraphedeliste"/>
        <w:numPr>
          <w:ilvl w:val="0"/>
          <w:numId w:val="3"/>
        </w:numPr>
      </w:pPr>
      <w:r>
        <w:t>A l’extérieur, la guerre du Vietnam s’achève par la victoire des communistes en 1975.L’URSS envahit l’Afghanistan et un nouveau type d’</w:t>
      </w:r>
      <w:r w:rsidR="00523BA4">
        <w:t> </w:t>
      </w:r>
      <w:r>
        <w:t>« ennemi » apparait : l’islamisme avec la révolution iranienne de Kh</w:t>
      </w:r>
      <w:r w:rsidR="00523BA4">
        <w:t>omeiny ( le personnel diplomatique est prise en otage et une opération militaire de sauvetage  échoue lamentablement).</w:t>
      </w:r>
    </w:p>
    <w:p w:rsidR="00523BA4" w:rsidRDefault="00523BA4" w:rsidP="00523BA4">
      <w:pPr>
        <w:pStyle w:val="Paragraphedeliste"/>
      </w:pPr>
    </w:p>
    <w:p w:rsidR="00750586" w:rsidRDefault="00750586" w:rsidP="00750586">
      <w:pPr>
        <w:pStyle w:val="Paragraphedeliste"/>
        <w:numPr>
          <w:ilvl w:val="0"/>
          <w:numId w:val="5"/>
        </w:numPr>
        <w:rPr>
          <w:b/>
          <w:color w:val="00B050"/>
        </w:rPr>
      </w:pPr>
      <w:r w:rsidRPr="00750586">
        <w:rPr>
          <w:b/>
          <w:color w:val="00B050"/>
        </w:rPr>
        <w:t>Les années Reagan : « America is back »</w:t>
      </w:r>
    </w:p>
    <w:p w:rsidR="00400A2E" w:rsidRPr="00750586" w:rsidRDefault="00400A2E" w:rsidP="00400A2E">
      <w:pPr>
        <w:pStyle w:val="Paragraphedeliste"/>
        <w:rPr>
          <w:b/>
          <w:color w:val="00B050"/>
        </w:rPr>
      </w:pPr>
    </w:p>
    <w:p w:rsidR="00750586" w:rsidRDefault="00523BA4" w:rsidP="00750586">
      <w:pPr>
        <w:pStyle w:val="Paragraphedeliste"/>
      </w:pPr>
      <w:r>
        <w:t>Reagan a fait campagne sur la réaffirmation de la puissance américaine :</w:t>
      </w:r>
    </w:p>
    <w:p w:rsidR="00523BA4" w:rsidRDefault="00523BA4" w:rsidP="00523BA4">
      <w:pPr>
        <w:pStyle w:val="Paragraphedeliste"/>
        <w:numPr>
          <w:ilvl w:val="0"/>
          <w:numId w:val="3"/>
        </w:numPr>
      </w:pPr>
      <w:r>
        <w:t>Financement des guérillas anticommunistes en Afghanistan</w:t>
      </w:r>
    </w:p>
    <w:p w:rsidR="00523BA4" w:rsidRDefault="00400A2E" w:rsidP="00523BA4">
      <w:pPr>
        <w:pStyle w:val="Paragraphedeliste"/>
        <w:numPr>
          <w:ilvl w:val="0"/>
          <w:numId w:val="3"/>
        </w:numPr>
      </w:pPr>
      <w:r>
        <w:t>Reprise de la course aux armements avec le projet IDS, popularisé sous l’expression « guerre des étoiles »</w:t>
      </w:r>
    </w:p>
    <w:p w:rsidR="00400A2E" w:rsidRDefault="00400A2E" w:rsidP="00400A2E">
      <w:pPr>
        <w:pStyle w:val="Paragraphedeliste"/>
      </w:pPr>
      <w:r>
        <w:t>En 1989, le mur de Berlin tombe et annonce la chute de l’empire soviétique en 1991. Les EU ont gagné la guerre froide et n’ont plus de rivaux à leur taille.</w:t>
      </w:r>
    </w:p>
    <w:p w:rsidR="00400A2E" w:rsidRDefault="00400A2E" w:rsidP="00400A2E">
      <w:pPr>
        <w:pStyle w:val="Paragraphedeliste"/>
      </w:pPr>
    </w:p>
    <w:p w:rsidR="00400A2E" w:rsidRDefault="00400A2E" w:rsidP="00400A2E">
      <w:pPr>
        <w:pStyle w:val="Paragraphedeliste"/>
      </w:pPr>
    </w:p>
    <w:p w:rsidR="00400A2E" w:rsidRDefault="00400A2E" w:rsidP="00400A2E">
      <w:pPr>
        <w:pStyle w:val="Paragraphedeliste"/>
        <w:numPr>
          <w:ilvl w:val="0"/>
          <w:numId w:val="1"/>
        </w:numPr>
      </w:pPr>
      <w:r>
        <w:t>L’hyperpuissance : victoire et déboires</w:t>
      </w:r>
    </w:p>
    <w:p w:rsidR="00400A2E" w:rsidRPr="001F63BF" w:rsidRDefault="00400A2E" w:rsidP="00400A2E">
      <w:pPr>
        <w:rPr>
          <w:b/>
          <w:color w:val="00B050"/>
        </w:rPr>
      </w:pPr>
      <w:r w:rsidRPr="001F63BF">
        <w:rPr>
          <w:b/>
          <w:color w:val="00B050"/>
        </w:rPr>
        <w:t>a-1991 : les EU à nouveau  d’un nouvel ordre mondial ?</w:t>
      </w:r>
    </w:p>
    <w:p w:rsidR="00400A2E" w:rsidRDefault="00400A2E" w:rsidP="00400A2E">
      <w:r>
        <w:t>Les EU sont omnipotents : 1° rang économique, 1° rang militaire</w:t>
      </w:r>
      <w:r w:rsidR="001F63BF">
        <w:t>, centre d’impulsion de la révolution internet. Les présidents Bush (père) et Clinton mènent une politique d’</w:t>
      </w:r>
      <w:r w:rsidR="001F63BF" w:rsidRPr="001F63BF">
        <w:rPr>
          <w:b/>
          <w:u w:val="single"/>
        </w:rPr>
        <w:t>enlargement</w:t>
      </w:r>
      <w:r w:rsidR="001F63BF">
        <w:rPr>
          <w:b/>
          <w:u w:val="single"/>
        </w:rPr>
        <w:t xml:space="preserve"> (promotion de la démocratie)</w:t>
      </w:r>
      <w:r w:rsidR="001F63BF">
        <w:t>,</w:t>
      </w:r>
      <w:r w:rsidR="00725C17">
        <w:t>et s’imposent comme « les gendarmes du monde » en utilisant</w:t>
      </w:r>
      <w:r w:rsidR="001F63BF">
        <w:t xml:space="preserve"> l’ONU et</w:t>
      </w:r>
      <w:r w:rsidR="00725C17">
        <w:t xml:space="preserve"> en consultant</w:t>
      </w:r>
      <w:r w:rsidR="001F63BF">
        <w:t xml:space="preserve"> leurs alliés. Lorsque les consensus internationaux ne se dégagent pas, ils utilisent d’autres structures comme l’OTAN (Crise du Kosovo en 1998)</w:t>
      </w:r>
    </w:p>
    <w:p w:rsidR="00400A2E" w:rsidRDefault="00400A2E" w:rsidP="00400A2E"/>
    <w:p w:rsidR="00400A2E" w:rsidRDefault="00400A2E" w:rsidP="00400A2E">
      <w:pPr>
        <w:pStyle w:val="Paragraphedeliste"/>
      </w:pPr>
    </w:p>
    <w:p w:rsidR="00400A2E" w:rsidRPr="00D131FB" w:rsidRDefault="001F63BF" w:rsidP="00400A2E">
      <w:pPr>
        <w:pStyle w:val="Paragraphedeliste"/>
        <w:rPr>
          <w:b/>
          <w:color w:val="FF0000"/>
        </w:rPr>
      </w:pPr>
      <w:r w:rsidRPr="00D131FB">
        <w:rPr>
          <w:b/>
          <w:color w:val="FF0000"/>
        </w:rPr>
        <w:lastRenderedPageBreak/>
        <w:t>b-2001 : un tournant</w:t>
      </w:r>
    </w:p>
    <w:p w:rsidR="001F63BF" w:rsidRDefault="001F63BF" w:rsidP="00400A2E">
      <w:pPr>
        <w:pStyle w:val="Paragraphedeliste"/>
      </w:pPr>
    </w:p>
    <w:p w:rsidR="001F63BF" w:rsidRDefault="001F63BF" w:rsidP="001F63BF">
      <w:pPr>
        <w:pStyle w:val="Paragraphedeliste"/>
        <w:numPr>
          <w:ilvl w:val="0"/>
          <w:numId w:val="3"/>
        </w:numPr>
      </w:pPr>
      <w:r w:rsidRPr="0082311E">
        <w:rPr>
          <w:b/>
        </w:rPr>
        <w:t>Les attentats du 11 septembre 2001</w:t>
      </w:r>
      <w:r>
        <w:t xml:space="preserve"> marquent un tournant décisif du multilatéralisme vers l’unilatéralisme :</w:t>
      </w:r>
      <w:r w:rsidR="00D131FB">
        <w:t xml:space="preserve"> </w:t>
      </w:r>
      <w:r>
        <w:t xml:space="preserve"> les EU</w:t>
      </w:r>
      <w:r w:rsidR="00D131FB">
        <w:t xml:space="preserve"> déclarent la guerre au terrorisme et</w:t>
      </w:r>
      <w:r>
        <w:t xml:space="preserve"> interviennent en Afghanistan dès le mois suivant pour chasser le régime des Talibans (allié</w:t>
      </w:r>
      <w:r w:rsidR="00D131FB">
        <w:t xml:space="preserve"> de Ben Laden),</w:t>
      </w:r>
      <w:r w:rsidR="00725C17">
        <w:t xml:space="preserve"> en 2003</w:t>
      </w:r>
      <w:r w:rsidR="00D131FB">
        <w:t xml:space="preserve"> ils </w:t>
      </w:r>
      <w:r w:rsidR="00725C17">
        <w:t>mènent une seconde guerre contre l’Irak sans l’accord de l’ONU.</w:t>
      </w:r>
      <w:r w:rsidR="0082311E">
        <w:t xml:space="preserve"> Cette nouvelle politique provoque un sentiment d’antiaméricanisme.</w:t>
      </w:r>
    </w:p>
    <w:p w:rsidR="00D131FB" w:rsidRDefault="00D131FB" w:rsidP="001F63BF">
      <w:pPr>
        <w:pStyle w:val="Paragraphedeliste"/>
        <w:numPr>
          <w:ilvl w:val="0"/>
          <w:numId w:val="3"/>
        </w:numPr>
      </w:pPr>
      <w:r w:rsidRPr="0082311E">
        <w:rPr>
          <w:b/>
        </w:rPr>
        <w:t>La crise financière de 2007</w:t>
      </w:r>
      <w:r>
        <w:t xml:space="preserve"> souligne leur fragilité financière, t</w:t>
      </w:r>
      <w:r w:rsidR="0082311E">
        <w:t xml:space="preserve">andis que la Chine affiche des excédents commerciaux records tout en s’affirmant sur la scène internationale et </w:t>
      </w:r>
      <w:r>
        <w:t xml:space="preserve"> </w:t>
      </w:r>
      <w:r w:rsidR="0082311E">
        <w:t>que la Russie de Poutine reprend l’offensive en Ukraine, en Crimée, en Syrie.</w:t>
      </w:r>
    </w:p>
    <w:p w:rsidR="00750586" w:rsidRDefault="00750586" w:rsidP="00750586"/>
    <w:p w:rsidR="00750586" w:rsidRDefault="00750586" w:rsidP="00750586"/>
    <w:p w:rsidR="005D3076" w:rsidRDefault="005D3076" w:rsidP="00750586"/>
    <w:p w:rsidR="00B80B19" w:rsidRDefault="00B80B19"/>
    <w:sectPr w:rsidR="00B80B19" w:rsidSect="00400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50E8"/>
    <w:multiLevelType w:val="hybridMultilevel"/>
    <w:tmpl w:val="EB862C0E"/>
    <w:lvl w:ilvl="0" w:tplc="1ECA8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038EA"/>
    <w:multiLevelType w:val="hybridMultilevel"/>
    <w:tmpl w:val="2C04F3A0"/>
    <w:lvl w:ilvl="0" w:tplc="AB88FE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334"/>
    <w:multiLevelType w:val="hybridMultilevel"/>
    <w:tmpl w:val="9DB6D574"/>
    <w:lvl w:ilvl="0" w:tplc="1A3AA3F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724CA5"/>
    <w:multiLevelType w:val="hybridMultilevel"/>
    <w:tmpl w:val="076AB3F8"/>
    <w:lvl w:ilvl="0" w:tplc="AE6E59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0351F"/>
    <w:multiLevelType w:val="hybridMultilevel"/>
    <w:tmpl w:val="1BB67DEA"/>
    <w:lvl w:ilvl="0" w:tplc="9DC2BC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9"/>
    <w:rsid w:val="00116E3A"/>
    <w:rsid w:val="001F63BF"/>
    <w:rsid w:val="0038194A"/>
    <w:rsid w:val="00400A2E"/>
    <w:rsid w:val="004B3EBD"/>
    <w:rsid w:val="004C7A7C"/>
    <w:rsid w:val="00523BA4"/>
    <w:rsid w:val="00570C19"/>
    <w:rsid w:val="005A1033"/>
    <w:rsid w:val="005D3076"/>
    <w:rsid w:val="00616351"/>
    <w:rsid w:val="00654A39"/>
    <w:rsid w:val="00725C17"/>
    <w:rsid w:val="00750586"/>
    <w:rsid w:val="00771F10"/>
    <w:rsid w:val="00795E89"/>
    <w:rsid w:val="0082311E"/>
    <w:rsid w:val="00AC1CFA"/>
    <w:rsid w:val="00B80B19"/>
    <w:rsid w:val="00BB0158"/>
    <w:rsid w:val="00CD4525"/>
    <w:rsid w:val="00D131FB"/>
    <w:rsid w:val="00D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C19"/>
    <w:pPr>
      <w:spacing w:after="200" w:line="276" w:lineRule="auto"/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0C19"/>
    <w:pPr>
      <w:spacing w:after="200" w:line="276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14CA167A</Template>
  <TotalTime>229</TotalTime>
  <Pages>3</Pages>
  <Words>972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profil.seven</cp:lastModifiedBy>
  <cp:revision>7</cp:revision>
  <cp:lastPrinted>2017-03-03T09:19:00Z</cp:lastPrinted>
  <dcterms:created xsi:type="dcterms:W3CDTF">2017-01-26T11:19:00Z</dcterms:created>
  <dcterms:modified xsi:type="dcterms:W3CDTF">2017-03-03T09:20:00Z</dcterms:modified>
</cp:coreProperties>
</file>